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B0" w:rsidRDefault="001963B0" w:rsidP="001963B0">
      <w:pPr>
        <w:tabs>
          <w:tab w:val="left" w:pos="5580"/>
        </w:tabs>
        <w:spacing w:before="120" w:line="360" w:lineRule="auto"/>
        <w:outlineLvl w:val="2"/>
        <w:rPr>
          <w:rFonts w:ascii="宋体" w:eastAsia="宋体" w:hAnsi="宋体" w:cs="宋体"/>
          <w:b/>
          <w:sz w:val="24"/>
        </w:rPr>
      </w:pPr>
      <w:bookmarkStart w:id="0" w:name="_Toc332808348"/>
      <w:bookmarkStart w:id="1" w:name="_Toc332808040"/>
      <w:r>
        <w:rPr>
          <w:rFonts w:ascii="宋体" w:eastAsia="宋体" w:hAnsi="宋体" w:cs="宋体" w:hint="eastAsia"/>
          <w:b/>
          <w:sz w:val="24"/>
        </w:rPr>
        <w:t>附件7</w:t>
      </w:r>
      <w:r>
        <w:rPr>
          <w:rFonts w:ascii="宋体" w:eastAsia="宋体" w:hAnsi="宋体" w:cs="宋体" w:hint="eastAsia"/>
          <w:b/>
          <w:sz w:val="24"/>
        </w:rPr>
        <w:t xml:space="preserve">                       </w:t>
      </w:r>
    </w:p>
    <w:p w:rsidR="001963B0" w:rsidRPr="001963B0" w:rsidRDefault="001963B0" w:rsidP="001963B0">
      <w:pPr>
        <w:tabs>
          <w:tab w:val="left" w:pos="5580"/>
        </w:tabs>
        <w:spacing w:before="120" w:line="360" w:lineRule="auto"/>
        <w:jc w:val="center"/>
        <w:outlineLvl w:val="2"/>
        <w:rPr>
          <w:rFonts w:ascii="宋体" w:eastAsia="宋体" w:hAnsi="宋体" w:cs="宋体" w:hint="eastAsia"/>
          <w:b/>
          <w:sz w:val="24"/>
        </w:rPr>
      </w:pPr>
      <w:bookmarkStart w:id="2" w:name="_Toc22124_WPSOffice_Level2"/>
      <w:bookmarkStart w:id="3" w:name="_GoBack"/>
      <w:r>
        <w:rPr>
          <w:rFonts w:ascii="宋体" w:eastAsia="宋体" w:hAnsi="宋体" w:cs="宋体" w:hint="eastAsia"/>
          <w:b/>
          <w:sz w:val="24"/>
        </w:rPr>
        <w:t>货物明细表</w:t>
      </w:r>
      <w:bookmarkEnd w:id="0"/>
      <w:bookmarkEnd w:id="1"/>
      <w:bookmarkEnd w:id="2"/>
    </w:p>
    <w:bookmarkEnd w:id="3"/>
    <w:p w:rsidR="001963B0" w:rsidRDefault="001963B0" w:rsidP="001963B0">
      <w:pPr>
        <w:spacing w:before="12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包括但不限于：</w:t>
      </w:r>
    </w:p>
    <w:p w:rsidR="001963B0" w:rsidRDefault="001963B0" w:rsidP="001963B0">
      <w:pPr>
        <w:spacing w:before="12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A、投标人指定的，中标后本项目总负责人的姓名、职务和详尽的联系方法。每一投标人必须设立总负责人一名，全权负责有关的咨询查询、签订执行合同、无条件履行售后服务承诺等事务；</w:t>
      </w:r>
    </w:p>
    <w:p w:rsidR="001963B0" w:rsidRDefault="001963B0" w:rsidP="001963B0">
      <w:pPr>
        <w:spacing w:before="12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B、全国统一销售热线；</w:t>
      </w:r>
    </w:p>
    <w:p w:rsidR="001963B0" w:rsidRDefault="001963B0" w:rsidP="001963B0">
      <w:pPr>
        <w:spacing w:before="12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C、全国范围销售及售后服务代理网点的详细地址、电话、传真；</w:t>
      </w:r>
    </w:p>
    <w:p w:rsidR="001963B0" w:rsidRDefault="001963B0" w:rsidP="001963B0">
      <w:pPr>
        <w:spacing w:before="12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D、投标人所提供的维护操作人员必须通过专业上岗资格认证，具备相关技术的考核证书，提供证书复印件加盖投标人公章。</w:t>
      </w:r>
    </w:p>
    <w:tbl>
      <w:tblPr>
        <w:tblW w:w="9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320"/>
        <w:gridCol w:w="1200"/>
        <w:gridCol w:w="1080"/>
        <w:gridCol w:w="1080"/>
        <w:gridCol w:w="1800"/>
        <w:gridCol w:w="2040"/>
      </w:tblGrid>
      <w:tr w:rsidR="001963B0" w:rsidTr="00660DD0">
        <w:trPr>
          <w:trHeight w:val="574"/>
        </w:trPr>
        <w:tc>
          <w:tcPr>
            <w:tcW w:w="708" w:type="dxa"/>
            <w:vAlign w:val="center"/>
          </w:tcPr>
          <w:p w:rsidR="001963B0" w:rsidRDefault="001963B0" w:rsidP="00660DD0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 w:rsidR="001963B0" w:rsidRDefault="001963B0" w:rsidP="00660DD0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1200" w:type="dxa"/>
            <w:vAlign w:val="center"/>
          </w:tcPr>
          <w:p w:rsidR="001963B0" w:rsidRDefault="001963B0" w:rsidP="00660DD0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  址</w:t>
            </w:r>
          </w:p>
        </w:tc>
        <w:tc>
          <w:tcPr>
            <w:tcW w:w="1080" w:type="dxa"/>
            <w:vAlign w:val="center"/>
          </w:tcPr>
          <w:p w:rsidR="001963B0" w:rsidRDefault="001963B0" w:rsidP="00660DD0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1080" w:type="dxa"/>
            <w:vAlign w:val="center"/>
          </w:tcPr>
          <w:p w:rsidR="001963B0" w:rsidRDefault="001963B0" w:rsidP="00660DD0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 w:rsidR="001963B0" w:rsidRDefault="001963B0" w:rsidP="00660DD0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联系电话手机及传真等</w:t>
            </w:r>
          </w:p>
        </w:tc>
        <w:tc>
          <w:tcPr>
            <w:tcW w:w="2040" w:type="dxa"/>
            <w:vAlign w:val="center"/>
          </w:tcPr>
          <w:p w:rsidR="001963B0" w:rsidRDefault="001963B0" w:rsidP="00660DD0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以往执行相类似项目情况</w:t>
            </w:r>
          </w:p>
        </w:tc>
      </w:tr>
      <w:tr w:rsidR="001963B0" w:rsidTr="00660DD0">
        <w:tc>
          <w:tcPr>
            <w:tcW w:w="708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  <w:tc>
          <w:tcPr>
            <w:tcW w:w="18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1963B0" w:rsidTr="00660DD0">
        <w:tc>
          <w:tcPr>
            <w:tcW w:w="708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  <w:tc>
          <w:tcPr>
            <w:tcW w:w="18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1963B0" w:rsidTr="00660DD0">
        <w:tc>
          <w:tcPr>
            <w:tcW w:w="708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  <w:tc>
          <w:tcPr>
            <w:tcW w:w="18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1963B0" w:rsidTr="00660DD0">
        <w:tc>
          <w:tcPr>
            <w:tcW w:w="708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  <w:tc>
          <w:tcPr>
            <w:tcW w:w="18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1963B0" w:rsidTr="00660DD0">
        <w:tc>
          <w:tcPr>
            <w:tcW w:w="708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  <w:tc>
          <w:tcPr>
            <w:tcW w:w="18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1963B0" w:rsidTr="00660DD0">
        <w:tc>
          <w:tcPr>
            <w:tcW w:w="708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1963B0" w:rsidTr="00660DD0">
        <w:tc>
          <w:tcPr>
            <w:tcW w:w="708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  <w:tc>
          <w:tcPr>
            <w:tcW w:w="18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1963B0" w:rsidTr="00660DD0">
        <w:tc>
          <w:tcPr>
            <w:tcW w:w="708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1963B0" w:rsidTr="00660DD0">
        <w:tc>
          <w:tcPr>
            <w:tcW w:w="708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1963B0" w:rsidTr="00660DD0">
        <w:tc>
          <w:tcPr>
            <w:tcW w:w="708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1963B0" w:rsidTr="00660DD0">
        <w:tc>
          <w:tcPr>
            <w:tcW w:w="708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0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1963B0" w:rsidRDefault="001963B0" w:rsidP="00660DD0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2755E9" w:rsidRPr="001963B0" w:rsidRDefault="002755E9"/>
    <w:sectPr w:rsidR="002755E9" w:rsidRPr="0019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B0"/>
    <w:rsid w:val="001963B0"/>
    <w:rsid w:val="002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2EA3C-EDA7-40D1-83FB-B5C9DA91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B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Lnyy-Xuan</dc:creator>
  <cp:keywords/>
  <dc:description/>
  <cp:lastModifiedBy>Lnyy-Xuan</cp:lastModifiedBy>
  <cp:revision>1</cp:revision>
  <dcterms:created xsi:type="dcterms:W3CDTF">2020-04-30T02:50:00Z</dcterms:created>
  <dcterms:modified xsi:type="dcterms:W3CDTF">2020-04-30T02:50:00Z</dcterms:modified>
</cp:coreProperties>
</file>